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Nagwek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2C398003" w14:textId="77777777" w:rsidR="005E2D20" w:rsidRDefault="005E2D20">
      <w:pPr>
        <w:rPr>
          <w:rFonts w:ascii="Arial" w:hAnsi="Arial" w:cs="Arial"/>
          <w:color w:val="001740"/>
        </w:rPr>
      </w:pPr>
    </w:p>
    <w:p w14:paraId="1B35B670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r w:rsidRPr="00076CB6">
        <w:rPr>
          <w:rFonts w:ascii="Arial" w:hAnsi="Arial" w:cs="Arial"/>
          <w:b/>
          <w:color w:val="000000" w:themeColor="text1"/>
          <w:lang w:val="en-US"/>
        </w:rPr>
        <w:t>CREATION 70 ZEN</w:t>
      </w:r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to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akustyczna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dekoracyjna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podłoga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wielowarstwowego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PVC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wzmocnionego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2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warstwami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włókna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szklanego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dostępna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w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formacie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płytek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desek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z 4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fazowanymi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krawędziami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Posiada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antystatyczną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grupę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ścieralności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T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właściwości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antypoślizgowe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R10.</w:t>
      </w:r>
    </w:p>
    <w:p w14:paraId="76A4B2BD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2769E483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Składa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się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przezroczystej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warstwy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ścieralnej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grubości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0,70 mm, a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całkowita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grubość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wynosi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4,35 mm. </w:t>
      </w:r>
    </w:p>
    <w:p w14:paraId="24704624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023F90AC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Pianka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wysokiej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gęstości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zapewnia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dobrą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odporność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wgniecenia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wynoszącą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0,12 mm. (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średnia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wartość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)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wysoki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poziom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izolacji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akustycznej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(-20dB).</w:t>
      </w:r>
    </w:p>
    <w:p w14:paraId="5B9DD5CC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511FDF9B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Dzięki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podwójnemu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wzmocnieniu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welonowi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włókien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+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siatce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włókien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oraz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kalandrowanej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warstwie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pośredniej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która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nadaje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jej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większą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gęstość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powłoka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zachowuje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stabilność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wymiarową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pod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wpływem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zmian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temperatury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(&lt;0,03%).</w:t>
      </w:r>
    </w:p>
    <w:p w14:paraId="4ED22EC0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705855BC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Korzysta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usieciowanej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poliuretanowej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obróbki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powierzchni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(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ProtecshieldTM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)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ułatwiającej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konserwację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zapobiegającej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mikrozarysowaniom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>.</w:t>
      </w:r>
    </w:p>
    <w:p w14:paraId="07DE1346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6D960F36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r w:rsidRPr="005B7235">
        <w:rPr>
          <w:rFonts w:ascii="Arial" w:hAnsi="Arial" w:cs="Arial"/>
          <w:bCs/>
          <w:color w:val="000000" w:themeColor="text1"/>
          <w:lang w:val="en-US"/>
        </w:rPr>
        <w:t xml:space="preserve">CREATION 70 ZEN jest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odporna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duże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natężenie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ruchu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(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użytkowanie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komercyjne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/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przemysłowe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) 34/42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zgodnie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EN-ISO 10874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posiada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klasę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Bfl-s1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dla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emisji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dymu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zgodnie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EN 13501-1.</w:t>
      </w:r>
    </w:p>
    <w:p w14:paraId="30D27FF5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16839EDE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r w:rsidRPr="005B7235">
        <w:rPr>
          <w:rFonts w:ascii="Arial" w:hAnsi="Arial" w:cs="Arial"/>
          <w:bCs/>
          <w:color w:val="000000" w:themeColor="text1"/>
          <w:lang w:val="en-US"/>
        </w:rPr>
        <w:t xml:space="preserve">CREATION 70 ZEN jest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produktem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luźno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układanym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stabilizowanym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pomocą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lepiszcza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>.</w:t>
      </w:r>
    </w:p>
    <w:p w14:paraId="52725B5A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08276816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Umożliwia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m.in.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montaż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podłożu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zanieczyszczonym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azbestem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jest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usuwalny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. </w:t>
      </w:r>
    </w:p>
    <w:p w14:paraId="6AD0C60B" w14:textId="77777777" w:rsidR="005B7235" w:rsidRPr="005B7235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</w:p>
    <w:p w14:paraId="2CC8DB23" w14:textId="664A7AB9" w:rsidR="006C2CC7" w:rsidRDefault="005B7235" w:rsidP="005B7235">
      <w:pPr>
        <w:rPr>
          <w:rFonts w:ascii="Arial" w:hAnsi="Arial" w:cs="Arial"/>
          <w:bCs/>
          <w:color w:val="000000" w:themeColor="text1"/>
          <w:lang w:val="en-US"/>
        </w:rPr>
      </w:pPr>
      <w:r w:rsidRPr="005B7235">
        <w:rPr>
          <w:rFonts w:ascii="Arial" w:hAnsi="Arial" w:cs="Arial"/>
          <w:bCs/>
          <w:color w:val="000000" w:themeColor="text1"/>
          <w:lang w:val="en-US"/>
        </w:rPr>
        <w:t xml:space="preserve">CREATION 70 ZEN jest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produkowany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we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Francji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przy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użyciu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15%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materiałów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pochodzących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recyklingu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plastyfikatorów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niezawierających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ftalanów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(z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wyjątkiem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materiałów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pochodzących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recyklingu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). W 100%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nadaje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się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do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recyklingu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i jest w 100%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zgodny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5B7235">
        <w:rPr>
          <w:rFonts w:ascii="Arial" w:hAnsi="Arial" w:cs="Arial"/>
          <w:bCs/>
          <w:color w:val="000000" w:themeColor="text1"/>
          <w:lang w:val="en-US"/>
        </w:rPr>
        <w:t>rozporządzeniem</w:t>
      </w:r>
      <w:proofErr w:type="spellEnd"/>
      <w:r w:rsidRPr="005B7235">
        <w:rPr>
          <w:rFonts w:ascii="Arial" w:hAnsi="Arial" w:cs="Arial"/>
          <w:bCs/>
          <w:color w:val="000000" w:themeColor="text1"/>
          <w:lang w:val="en-US"/>
        </w:rPr>
        <w:t xml:space="preserve"> REACH.</w:t>
      </w:r>
    </w:p>
    <w:p w14:paraId="7C821242" w14:textId="77777777" w:rsidR="00076CB6" w:rsidRDefault="00076CB6" w:rsidP="00076CB6">
      <w:pPr>
        <w:rPr>
          <w:rFonts w:ascii="Arial" w:hAnsi="Arial" w:cs="Arial"/>
          <w:bCs/>
          <w:color w:val="000000" w:themeColor="text1"/>
          <w:lang w:val="en-US"/>
        </w:rPr>
      </w:pPr>
    </w:p>
    <w:p w14:paraId="5B996AFE" w14:textId="5DD62CD0" w:rsidR="00076CB6" w:rsidRPr="00076CB6" w:rsidRDefault="00076CB6" w:rsidP="00076CB6">
      <w:pPr>
        <w:rPr>
          <w:rFonts w:ascii="Arial" w:hAnsi="Arial" w:cs="Arial"/>
          <w:bCs/>
          <w:color w:val="000000" w:themeColor="text1"/>
          <w:lang w:val="en-US"/>
        </w:rPr>
      </w:pP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Emisja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lotnych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związków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organicznych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po 28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dniach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(ISO 16000-6) jest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poniżej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poziomu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wykrywalności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(&lt;10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μg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/ m3).</w:t>
      </w:r>
    </w:p>
    <w:p w14:paraId="27AA67EB" w14:textId="77777777" w:rsidR="00076CB6" w:rsidRPr="00076CB6" w:rsidRDefault="00076CB6" w:rsidP="00076CB6">
      <w:pPr>
        <w:rPr>
          <w:rFonts w:ascii="Arial" w:hAnsi="Arial" w:cs="Arial"/>
          <w:bCs/>
          <w:color w:val="000000" w:themeColor="text1"/>
          <w:lang w:val="en-US"/>
        </w:rPr>
      </w:pPr>
      <w:r w:rsidRPr="00076CB6">
        <w:rPr>
          <w:rFonts w:ascii="Arial" w:hAnsi="Arial" w:cs="Arial"/>
          <w:bCs/>
          <w:color w:val="000000" w:themeColor="text1"/>
          <w:lang w:val="en-US"/>
        </w:rPr>
        <w:t xml:space="preserve">Ma -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zgodnie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normą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ISO 21702 -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działanie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przeciwwirusowe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przeciwko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ludzkiemu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koronawirusowi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zmniejszając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liczbę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wirusów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o 99,7% po 2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godzinach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>.</w:t>
      </w:r>
    </w:p>
    <w:p w14:paraId="12BEFDE9" w14:textId="4F616D73" w:rsidR="005B7235" w:rsidRPr="001B7153" w:rsidRDefault="00076CB6" w:rsidP="00076CB6">
      <w:pPr>
        <w:rPr>
          <w:rFonts w:ascii="Arial" w:hAnsi="Arial" w:cs="Arial"/>
          <w:bCs/>
          <w:color w:val="000000" w:themeColor="text1"/>
          <w:lang w:val="en-US"/>
        </w:rPr>
      </w:pPr>
      <w:r w:rsidRPr="00076CB6">
        <w:rPr>
          <w:rFonts w:ascii="Arial" w:hAnsi="Arial" w:cs="Arial"/>
          <w:bCs/>
          <w:color w:val="000000" w:themeColor="text1"/>
          <w:lang w:val="en-US"/>
        </w:rPr>
        <w:t xml:space="preserve">Ma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skuteczność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przeciwbakteryjną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(E.coli /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S.aureus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/ MRSA): &gt;99% po 24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godzinach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zgodnie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z </w:t>
      </w:r>
      <w:proofErr w:type="spellStart"/>
      <w:r w:rsidRPr="00076CB6">
        <w:rPr>
          <w:rFonts w:ascii="Arial" w:hAnsi="Arial" w:cs="Arial"/>
          <w:bCs/>
          <w:color w:val="000000" w:themeColor="text1"/>
          <w:lang w:val="en-US"/>
        </w:rPr>
        <w:t>normą</w:t>
      </w:r>
      <w:proofErr w:type="spellEnd"/>
      <w:r w:rsidRPr="00076CB6">
        <w:rPr>
          <w:rFonts w:ascii="Arial" w:hAnsi="Arial" w:cs="Arial"/>
          <w:bCs/>
          <w:color w:val="000000" w:themeColor="text1"/>
          <w:lang w:val="en-US"/>
        </w:rPr>
        <w:t xml:space="preserve"> ISO22196.</w:t>
      </w:r>
    </w:p>
    <w:sectPr w:rsidR="005B7235" w:rsidRPr="001B715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864A" w14:textId="77777777" w:rsidR="00B53C37" w:rsidRDefault="00B53C37">
      <w:r>
        <w:separator/>
      </w:r>
    </w:p>
  </w:endnote>
  <w:endnote w:type="continuationSeparator" w:id="0">
    <w:p w14:paraId="0D9643D2" w14:textId="77777777" w:rsidR="00B53C37" w:rsidRDefault="00B5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06225182" w:rsidR="008F7C9A" w:rsidRPr="005E2D20" w:rsidRDefault="00076CB6" w:rsidP="0000648D">
    <w:pPr>
      <w:pStyle w:val="Stopka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Opis produktu</w:t>
    </w:r>
    <w:r w:rsidR="008F7C9A">
      <w:rPr>
        <w:rFonts w:ascii="Arial" w:hAnsi="Arial" w:cs="Arial"/>
        <w:b/>
        <w:bCs/>
        <w:color w:val="001740"/>
        <w:sz w:val="20"/>
        <w:szCs w:val="20"/>
      </w:rPr>
      <w:tab/>
    </w:r>
    <w:r w:rsidR="008F7C9A">
      <w:rPr>
        <w:rFonts w:ascii="Arial" w:hAnsi="Arial" w:cs="Arial"/>
        <w:b/>
        <w:bCs/>
        <w:color w:val="001740"/>
        <w:sz w:val="20"/>
        <w:szCs w:val="20"/>
      </w:rPr>
      <w:tab/>
      <w:t>gerflor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B4DE" w14:textId="77777777" w:rsidR="00B53C37" w:rsidRDefault="00B53C37">
      <w:r>
        <w:separator/>
      </w:r>
    </w:p>
  </w:footnote>
  <w:footnote w:type="continuationSeparator" w:id="0">
    <w:p w14:paraId="779431D0" w14:textId="77777777" w:rsidR="00B53C37" w:rsidRDefault="00B5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Nagwek"/>
    </w:pPr>
  </w:p>
  <w:p w14:paraId="0BF5863F" w14:textId="77777777" w:rsidR="008F7C9A" w:rsidRDefault="008F7C9A">
    <w:pPr>
      <w:pStyle w:val="Nagwek"/>
    </w:pPr>
  </w:p>
  <w:p w14:paraId="652BE218" w14:textId="49566614" w:rsidR="008F7C9A" w:rsidRPr="008547EC" w:rsidRDefault="00E20926" w:rsidP="00A95A5F">
    <w:pPr>
      <w:pStyle w:val="Nagwek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4217A0">
      <w:rPr>
        <w:rFonts w:ascii="Arial" w:hAnsi="Arial" w:cs="Arial"/>
        <w:color w:val="001740"/>
        <w:sz w:val="32"/>
        <w:szCs w:val="32"/>
      </w:rPr>
      <w:t>70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D615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2E"/>
    <w:multiLevelType w:val="hybridMultilevel"/>
    <w:tmpl w:val="471C7A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823462">
    <w:abstractNumId w:val="1"/>
  </w:num>
  <w:num w:numId="2" w16cid:durableId="848520360">
    <w:abstractNumId w:val="2"/>
  </w:num>
  <w:num w:numId="3" w16cid:durableId="145020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76CB6"/>
    <w:rsid w:val="00091E83"/>
    <w:rsid w:val="000B2197"/>
    <w:rsid w:val="000B247D"/>
    <w:rsid w:val="000B317C"/>
    <w:rsid w:val="000B73BB"/>
    <w:rsid w:val="000C02B5"/>
    <w:rsid w:val="000D6A98"/>
    <w:rsid w:val="000E7D92"/>
    <w:rsid w:val="00105948"/>
    <w:rsid w:val="00152533"/>
    <w:rsid w:val="001A1CBE"/>
    <w:rsid w:val="001B7153"/>
    <w:rsid w:val="001C3609"/>
    <w:rsid w:val="002262B8"/>
    <w:rsid w:val="00227BD3"/>
    <w:rsid w:val="002344E2"/>
    <w:rsid w:val="00257BC8"/>
    <w:rsid w:val="002A7AA7"/>
    <w:rsid w:val="002B63BF"/>
    <w:rsid w:val="002B70E1"/>
    <w:rsid w:val="002C6DF3"/>
    <w:rsid w:val="002E2080"/>
    <w:rsid w:val="002E5ABD"/>
    <w:rsid w:val="002F7D52"/>
    <w:rsid w:val="00301B6C"/>
    <w:rsid w:val="00305B47"/>
    <w:rsid w:val="00352851"/>
    <w:rsid w:val="003553E5"/>
    <w:rsid w:val="0036713B"/>
    <w:rsid w:val="0038285A"/>
    <w:rsid w:val="00391DCD"/>
    <w:rsid w:val="00392AFC"/>
    <w:rsid w:val="00394053"/>
    <w:rsid w:val="003C4B01"/>
    <w:rsid w:val="003F36A7"/>
    <w:rsid w:val="00402954"/>
    <w:rsid w:val="004209B4"/>
    <w:rsid w:val="004217A0"/>
    <w:rsid w:val="004276C0"/>
    <w:rsid w:val="00443832"/>
    <w:rsid w:val="00460650"/>
    <w:rsid w:val="004842E9"/>
    <w:rsid w:val="004B63F5"/>
    <w:rsid w:val="004E7016"/>
    <w:rsid w:val="00537C3B"/>
    <w:rsid w:val="005520F8"/>
    <w:rsid w:val="00564DE5"/>
    <w:rsid w:val="00594567"/>
    <w:rsid w:val="005B7235"/>
    <w:rsid w:val="005E210C"/>
    <w:rsid w:val="005E2D20"/>
    <w:rsid w:val="005F08FA"/>
    <w:rsid w:val="00602BE0"/>
    <w:rsid w:val="00607F50"/>
    <w:rsid w:val="0062141F"/>
    <w:rsid w:val="0064047C"/>
    <w:rsid w:val="00654DA8"/>
    <w:rsid w:val="00674FB6"/>
    <w:rsid w:val="006806D6"/>
    <w:rsid w:val="00685985"/>
    <w:rsid w:val="006C2CC7"/>
    <w:rsid w:val="006D6C5F"/>
    <w:rsid w:val="006F6D68"/>
    <w:rsid w:val="0074298A"/>
    <w:rsid w:val="007776FC"/>
    <w:rsid w:val="00780EBA"/>
    <w:rsid w:val="0078340E"/>
    <w:rsid w:val="00784D67"/>
    <w:rsid w:val="0079167D"/>
    <w:rsid w:val="007B1304"/>
    <w:rsid w:val="007B76FC"/>
    <w:rsid w:val="007D22B6"/>
    <w:rsid w:val="007F49C9"/>
    <w:rsid w:val="00832864"/>
    <w:rsid w:val="008430B3"/>
    <w:rsid w:val="008473BD"/>
    <w:rsid w:val="00850CDD"/>
    <w:rsid w:val="008547EC"/>
    <w:rsid w:val="00883733"/>
    <w:rsid w:val="008B6AC5"/>
    <w:rsid w:val="008C187F"/>
    <w:rsid w:val="008D7308"/>
    <w:rsid w:val="008F4A22"/>
    <w:rsid w:val="008F7C9A"/>
    <w:rsid w:val="00931636"/>
    <w:rsid w:val="0094383F"/>
    <w:rsid w:val="00957732"/>
    <w:rsid w:val="009D016F"/>
    <w:rsid w:val="009E697B"/>
    <w:rsid w:val="00A14BBC"/>
    <w:rsid w:val="00A15E3F"/>
    <w:rsid w:val="00A23ABB"/>
    <w:rsid w:val="00A43D63"/>
    <w:rsid w:val="00A64157"/>
    <w:rsid w:val="00A70A6A"/>
    <w:rsid w:val="00A736E4"/>
    <w:rsid w:val="00A804DC"/>
    <w:rsid w:val="00A85A7A"/>
    <w:rsid w:val="00A95A5F"/>
    <w:rsid w:val="00AE293D"/>
    <w:rsid w:val="00AF7D64"/>
    <w:rsid w:val="00B17599"/>
    <w:rsid w:val="00B2300C"/>
    <w:rsid w:val="00B53C37"/>
    <w:rsid w:val="00B649BB"/>
    <w:rsid w:val="00B9274F"/>
    <w:rsid w:val="00BA1C1A"/>
    <w:rsid w:val="00BC1EE9"/>
    <w:rsid w:val="00BE5FA1"/>
    <w:rsid w:val="00C00491"/>
    <w:rsid w:val="00C23D82"/>
    <w:rsid w:val="00C51D64"/>
    <w:rsid w:val="00C55E60"/>
    <w:rsid w:val="00C572BC"/>
    <w:rsid w:val="00C74705"/>
    <w:rsid w:val="00C7629D"/>
    <w:rsid w:val="00C830BE"/>
    <w:rsid w:val="00C9079A"/>
    <w:rsid w:val="00CD1E81"/>
    <w:rsid w:val="00CD7332"/>
    <w:rsid w:val="00CD77DC"/>
    <w:rsid w:val="00D0217D"/>
    <w:rsid w:val="00D4768D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83046"/>
    <w:rsid w:val="00F0023A"/>
    <w:rsid w:val="00F22532"/>
    <w:rsid w:val="00F26B34"/>
    <w:rsid w:val="00F743DA"/>
    <w:rsid w:val="00F961DD"/>
    <w:rsid w:val="00FB3B12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E2D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E2D20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E20926"/>
    <w:rPr>
      <w:b/>
      <w:bCs/>
    </w:rPr>
  </w:style>
  <w:style w:type="paragraph" w:styleId="Akapitzlist">
    <w:name w:val="List Paragraph"/>
    <w:basedOn w:val="Normalny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5d2468-9582-4d9b-b187-368791ac0e1a" xsi:nil="true"/>
    <lcf76f155ced4ddcb4097134ff3c332f xmlns="a189ea14-1fe6-4305-bf2d-9479935b01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6EA2977E19947AC2404274042CEA3" ma:contentTypeVersion="" ma:contentTypeDescription="Create a new document." ma:contentTypeScope="" ma:versionID="2f3841e8406bf500a899a0ff2ca4c892">
  <xsd:schema xmlns:xsd="http://www.w3.org/2001/XMLSchema" xmlns:xs="http://www.w3.org/2001/XMLSchema" xmlns:p="http://schemas.microsoft.com/office/2006/metadata/properties" xmlns:ns2="feb9cd43-0d68-4ffc-b9a0-f652a27578c1" xmlns:ns3="a189ea14-1fe6-4305-bf2d-9479935b0142" xmlns:ns4="635d2468-9582-4d9b-b187-368791ac0e1a" targetNamespace="http://schemas.microsoft.com/office/2006/metadata/properties" ma:root="true" ma:fieldsID="64eeee13dc6bba56379cf08296a831d9" ns2:_="" ns3:_="" ns4:_="">
    <xsd:import namespace="feb9cd43-0d68-4ffc-b9a0-f652a27578c1"/>
    <xsd:import namespace="a189ea14-1fe6-4305-bf2d-9479935b0142"/>
    <xsd:import namespace="635d2468-9582-4d9b-b187-368791ac0e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9cd43-0d68-4ffc-b9a0-f652a2757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9ea14-1fe6-4305-bf2d-9479935b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14cef1-d93c-41c1-ab0d-a9aa31e93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2468-9582-4d9b-b187-368791ac0e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c2f141-e97f-4a59-86d4-6dfd42bfd620}" ma:internalName="TaxCatchAll" ma:showField="CatchAllData" ma:web="feb9cd43-0d68-4ffc-b9a0-f652a2757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88D0-DDDB-4E41-943B-A4D1A18CEACF}">
  <ds:schemaRefs>
    <ds:schemaRef ds:uri="http://schemas.microsoft.com/office/2006/metadata/properties"/>
    <ds:schemaRef ds:uri="http://schemas.microsoft.com/office/infopath/2007/PartnerControls"/>
    <ds:schemaRef ds:uri="635d2468-9582-4d9b-b187-368791ac0e1a"/>
    <ds:schemaRef ds:uri="a189ea14-1fe6-4305-bf2d-9479935b0142"/>
  </ds:schemaRefs>
</ds:datastoreItem>
</file>

<file path=customXml/itemProps2.xml><?xml version="1.0" encoding="utf-8"?>
<ds:datastoreItem xmlns:ds="http://schemas.openxmlformats.org/officeDocument/2006/customXml" ds:itemID="{54B325B3-6C92-4E58-86B4-FC5032A8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024AA-1249-40F1-A62B-A085A676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9cd43-0d68-4ffc-b9a0-f652a27578c1"/>
    <ds:schemaRef ds:uri="a189ea14-1fe6-4305-bf2d-9479935b0142"/>
    <ds:schemaRef ds:uri="635d2468-9582-4d9b-b187-368791ac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BARANOWSKA Katarzyna</cp:lastModifiedBy>
  <cp:revision>2</cp:revision>
  <cp:lastPrinted>2010-09-21T06:56:00Z</cp:lastPrinted>
  <dcterms:created xsi:type="dcterms:W3CDTF">2023-12-20T09:12:00Z</dcterms:created>
  <dcterms:modified xsi:type="dcterms:W3CDTF">2023-12-20T09:12:00Z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0x0101007A66EA2977E19947AC2404274042CEA3</vt:lpwstr>
  </property>
</Properties>
</file>